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DD" w:rsidRPr="00D7532C" w:rsidRDefault="00312BDD" w:rsidP="00312BD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ИНФОРМАЦИОННОЕ СООБЩЕНИЕ </w:t>
      </w:r>
    </w:p>
    <w:p w:rsidR="00312BDD" w:rsidRPr="00D7532C" w:rsidRDefault="00312BDD" w:rsidP="00312B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сообщает о проведении продажи муниципального имущества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посредством аукциона</w:t>
      </w:r>
      <w:r w:rsidRPr="00D7532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электронной форме</w:t>
      </w:r>
    </w:p>
    <w:p w:rsidR="00312BDD" w:rsidRPr="00D7532C" w:rsidRDefault="00312BDD" w:rsidP="00312B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12BDD" w:rsidRPr="00D7532C" w:rsidRDefault="00312BDD" w:rsidP="00312B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Красный Яр  </w:t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="006069A8">
        <w:rPr>
          <w:rFonts w:ascii="Times New Roman" w:eastAsia="Times New Roman" w:hAnsi="Times New Roman" w:cs="Times New Roman"/>
          <w:sz w:val="24"/>
          <w:szCs w:val="24"/>
          <w:lang w:eastAsia="ru-RU"/>
        </w:rPr>
        <w:t>01.12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069A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12BDD" w:rsidRPr="00D7532C" w:rsidRDefault="00312BDD" w:rsidP="00312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Основные термины и определения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458"/>
      </w:tblGrid>
      <w:tr w:rsidR="00312BDD" w:rsidRPr="00D7532C" w:rsidTr="001B1A9A">
        <w:trPr>
          <w:trHeight w:val="315"/>
          <w:jc w:val="center"/>
        </w:trPr>
        <w:tc>
          <w:tcPr>
            <w:tcW w:w="4395" w:type="dxa"/>
            <w:vAlign w:val="center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Сокращение, определение</w:t>
            </w:r>
          </w:p>
        </w:tc>
        <w:tc>
          <w:tcPr>
            <w:tcW w:w="5458" w:type="dxa"/>
            <w:vAlign w:val="center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Пояснения</w:t>
            </w:r>
          </w:p>
        </w:tc>
      </w:tr>
      <w:tr w:rsidR="00312BDD" w:rsidRPr="00D7532C" w:rsidTr="001B1A9A">
        <w:trPr>
          <w:trHeight w:val="303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УТП, электронная площадка, площадка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Универсальная торговая платформа АО «Сбербанк-АСТ» utp.sberbank-ast.ru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ОЧ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Открытая часть электронной площадки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ЗЧ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Закрытая часть электронной площадки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ТС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Торговая секция электронной площадки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ЛК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Личный кабинет пользователя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ЭП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Электронная подпись </w:t>
            </w:r>
          </w:p>
        </w:tc>
      </w:tr>
      <w:tr w:rsidR="00312BDD" w:rsidRPr="00D7532C" w:rsidTr="001B1A9A">
        <w:trPr>
          <w:trHeight w:val="270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Пользователь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Юридическое или физическое лицо, прошедшее регистрацию на УТП </w:t>
            </w:r>
          </w:p>
        </w:tc>
      </w:tr>
      <w:tr w:rsidR="00312BDD" w:rsidRPr="00D7532C" w:rsidTr="001B1A9A">
        <w:trPr>
          <w:trHeight w:val="429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Претендент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Юридическое или физическое лицо, зарегистрированное на электронной площадке и планирующее участвовать в процедуре продажи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Продавец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Юридическое лицо, проводящее процедуру продажи </w:t>
            </w:r>
          </w:p>
        </w:tc>
      </w:tr>
      <w:tr w:rsidR="00312BDD" w:rsidRPr="00D7532C" w:rsidTr="001B1A9A">
        <w:trPr>
          <w:trHeight w:val="112"/>
          <w:jc w:val="center"/>
        </w:trPr>
        <w:tc>
          <w:tcPr>
            <w:tcW w:w="4395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Организатор </w:t>
            </w:r>
          </w:p>
        </w:tc>
        <w:tc>
          <w:tcPr>
            <w:tcW w:w="5458" w:type="dxa"/>
          </w:tcPr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5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Оператор электронной площадки </w:t>
            </w:r>
          </w:p>
          <w:p w:rsidR="00312BDD" w:rsidRPr="00D7532C" w:rsidRDefault="00312BDD" w:rsidP="001B1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2BDD" w:rsidRPr="00D7532C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12BDD" w:rsidRDefault="00312BDD" w:rsidP="00312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 Извещение о проведении </w:t>
      </w:r>
      <w:r w:rsidRPr="00D753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продажи посредством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аукциона </w:t>
      </w:r>
      <w:r w:rsidRPr="00D753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 электронной форме на право заключения договора купли-продажи муниципального имущества</w:t>
      </w: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53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на электронной торговой площадке </w:t>
      </w:r>
      <w:hyperlink r:id="rId7" w:history="1"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eastAsia="ru-RU"/>
          </w:rPr>
          <w:t>http://</w:t>
        </w:r>
        <w:proofErr w:type="spellStart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val="en-US" w:eastAsia="ru-RU"/>
          </w:rPr>
          <w:t>utp</w:t>
        </w:r>
        <w:proofErr w:type="spellEnd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eastAsia="ru-RU"/>
          </w:rPr>
          <w:t>.</w:t>
        </w:r>
        <w:proofErr w:type="spellStart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val="en-US" w:eastAsia="ru-RU"/>
          </w:rPr>
          <w:t>sberbank</w:t>
        </w:r>
        <w:proofErr w:type="spellEnd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eastAsia="ru-RU"/>
          </w:rPr>
          <w:t>-</w:t>
        </w:r>
        <w:proofErr w:type="spellStart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val="en-US" w:eastAsia="ru-RU"/>
          </w:rPr>
          <w:t>ast</w:t>
        </w:r>
        <w:proofErr w:type="spellEnd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eastAsia="ru-RU"/>
          </w:rPr>
          <w:t>.</w:t>
        </w:r>
        <w:proofErr w:type="spellStart"/>
        <w:r w:rsidRPr="00D7532C">
          <w:rPr>
            <w:rFonts w:ascii="Times New Roman" w:eastAsia="Times New Roman" w:hAnsi="Times New Roman" w:cs="Times New Roman"/>
            <w:b/>
            <w:iCs/>
            <w:color w:val="00009C"/>
            <w:sz w:val="24"/>
            <w:szCs w:val="24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 сети Интернет</w:t>
      </w:r>
    </w:p>
    <w:p w:rsidR="00312BDD" w:rsidRPr="00D7532C" w:rsidRDefault="00312BDD" w:rsidP="00312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2BDD" w:rsidRPr="00D7532C" w:rsidRDefault="00312BDD" w:rsidP="00312BDD">
      <w:pPr>
        <w:widowControl w:val="0"/>
        <w:tabs>
          <w:tab w:val="left" w:pos="900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Комитет по управлению муниципальной собственностью администрации муниципального района Красноярский Самарской области.</w:t>
      </w:r>
    </w:p>
    <w:p w:rsidR="00312BDD" w:rsidRDefault="00312BDD" w:rsidP="00312B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446370, Самарская область, Красноярский район, с. Красный Яр, ул. Комсомольская, д. 92А, тел.: 884657- 2-19-51.</w:t>
      </w:r>
      <w:proofErr w:type="gramEnd"/>
    </w:p>
    <w:p w:rsidR="00312BDD" w:rsidRPr="00D7532C" w:rsidRDefault="00312BDD" w:rsidP="00312B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Arial CYR"/>
          <w:b/>
          <w:color w:val="000000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Оператор электронной площадки: </w:t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«Сбербанк-АСТ»,</w:t>
      </w:r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 xml:space="preserve"> владеющее сайтом </w:t>
      </w:r>
      <w:hyperlink r:id="rId8" w:history="1">
        <w:r w:rsidRPr="00D7532C">
          <w:rPr>
            <w:rFonts w:ascii="Times New Roman" w:eastAsia="Times New Roman" w:hAnsi="Times New Roman" w:cs="Arial CYR"/>
            <w:color w:val="00009C"/>
            <w:sz w:val="24"/>
            <w:szCs w:val="24"/>
            <w:lang w:eastAsia="ru-RU"/>
          </w:rPr>
          <w:t>http://utp.sberbank-ast.ru/AP</w:t>
        </w:r>
      </w:hyperlink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312BDD" w:rsidRPr="00D7532C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Arial CYR"/>
          <w:b/>
          <w:color w:val="000000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Arial CYR"/>
          <w:b/>
          <w:color w:val="000000"/>
          <w:sz w:val="24"/>
          <w:szCs w:val="24"/>
          <w:lang w:eastAsia="ru-RU"/>
        </w:rPr>
        <w:t>2.1. Законодательное регулирование:</w:t>
      </w:r>
    </w:p>
    <w:p w:rsidR="00312BDD" w:rsidRPr="00D7532C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</w:pPr>
      <w:proofErr w:type="gramStart"/>
      <w:r w:rsidRPr="00D7532C">
        <w:rPr>
          <w:rFonts w:ascii="Times New Roman" w:eastAsia="Calibri" w:hAnsi="Times New Roman" w:cs="Times New Roman"/>
          <w:sz w:val="24"/>
          <w:szCs w:val="24"/>
          <w:lang w:eastAsia="ru-RU"/>
        </w:rPr>
        <w:t>Продажа посредством публичного предложения</w:t>
      </w:r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 xml:space="preserve"> проводится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</w:t>
      </w:r>
      <w:r w:rsidRPr="00D7532C">
        <w:rPr>
          <w:rFonts w:ascii="Times New Roman" w:eastAsia="Calibri" w:hAnsi="Times New Roman" w:cs="Times New Roman"/>
          <w:sz w:val="24"/>
          <w:szCs w:val="24"/>
          <w:lang w:eastAsia="ru-RU"/>
        </w:rPr>
        <w:t>продаже посредством публичного предложения</w:t>
      </w:r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 xml:space="preserve">, утвержденным </w:t>
      </w:r>
      <w:r w:rsidRPr="00D7532C">
        <w:rPr>
          <w:rFonts w:ascii="Times New Roman" w:eastAsia="Calibri" w:hAnsi="Times New Roman" w:cs="Times New Roman"/>
          <w:bCs/>
          <w:color w:val="22272F"/>
          <w:sz w:val="24"/>
          <w:szCs w:val="24"/>
          <w:shd w:val="clear" w:color="auto" w:fill="FFFFFF"/>
        </w:rPr>
        <w:t>Постановлением Правитель</w:t>
      </w:r>
      <w:r>
        <w:rPr>
          <w:rFonts w:ascii="Times New Roman" w:eastAsia="Calibri" w:hAnsi="Times New Roman" w:cs="Times New Roman"/>
          <w:bCs/>
          <w:color w:val="22272F"/>
          <w:sz w:val="24"/>
          <w:szCs w:val="24"/>
          <w:shd w:val="clear" w:color="auto" w:fill="FFFFFF"/>
        </w:rPr>
        <w:t xml:space="preserve">ства РФ от 27 августа 2012 г. № </w:t>
      </w:r>
      <w:r w:rsidRPr="00D7532C">
        <w:rPr>
          <w:rFonts w:ascii="Times New Roman" w:eastAsia="Calibri" w:hAnsi="Times New Roman" w:cs="Times New Roman"/>
          <w:bCs/>
          <w:color w:val="22272F"/>
          <w:sz w:val="24"/>
          <w:szCs w:val="24"/>
          <w:shd w:val="clear" w:color="auto" w:fill="FFFFFF"/>
        </w:rPr>
        <w:t>860 «Об организации и проведении продажи государственного или муниципального имущества в электронной форме»</w:t>
      </w:r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>, регламентом электронной площадки АО «Сбербанк-АСТ» (размещен</w:t>
      </w:r>
      <w:proofErr w:type="gramEnd"/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 xml:space="preserve"> по адресу: </w:t>
      </w:r>
      <w:hyperlink r:id="rId9" w:history="1">
        <w:r w:rsidRPr="00D7532C">
          <w:rPr>
            <w:rFonts w:ascii="Times New Roman" w:eastAsia="Times New Roman" w:hAnsi="Times New Roman" w:cs="Arial CYR"/>
            <w:color w:val="00009C"/>
            <w:sz w:val="24"/>
            <w:szCs w:val="24"/>
            <w:lang w:eastAsia="ru-RU"/>
          </w:rPr>
          <w:t xml:space="preserve">http://utp.sberbank-ast.ru/AP/Notice/1027/ </w:t>
        </w:r>
        <w:proofErr w:type="spellStart"/>
        <w:r w:rsidRPr="00D7532C">
          <w:rPr>
            <w:rFonts w:ascii="Times New Roman" w:eastAsia="Times New Roman" w:hAnsi="Times New Roman" w:cs="Arial CYR"/>
            <w:color w:val="00009C"/>
            <w:sz w:val="24"/>
            <w:szCs w:val="24"/>
            <w:lang w:eastAsia="ru-RU"/>
          </w:rPr>
          <w:t>Instructions</w:t>
        </w:r>
        <w:proofErr w:type="spellEnd"/>
      </w:hyperlink>
      <w:r w:rsidRPr="00D7532C">
        <w:rPr>
          <w:rFonts w:ascii="Times New Roman" w:eastAsia="Times New Roman" w:hAnsi="Times New Roman" w:cs="Arial CYR"/>
          <w:color w:val="000000"/>
          <w:sz w:val="24"/>
          <w:szCs w:val="24"/>
          <w:lang w:eastAsia="ru-RU"/>
        </w:rPr>
        <w:t>).</w:t>
      </w:r>
    </w:p>
    <w:p w:rsidR="00312BDD" w:rsidRPr="00D7532C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2.2. Решение об условиях приватизации муниципального имущества, реквизиты указанного решения: </w:t>
      </w:r>
    </w:p>
    <w:p w:rsidR="00312BDD" w:rsidRPr="006256A5" w:rsidRDefault="00312BDD" w:rsidP="00312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муниципального района </w:t>
      </w:r>
      <w:proofErr w:type="gramStart"/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proofErr w:type="gramEnd"/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 от </w:t>
      </w:r>
      <w:r w:rsidR="0098381A">
        <w:rPr>
          <w:rFonts w:ascii="Times New Roman" w:eastAsia="Times New Roman" w:hAnsi="Times New Roman" w:cs="Times New Roman"/>
          <w:sz w:val="24"/>
          <w:szCs w:val="24"/>
          <w:lang w:eastAsia="ru-RU"/>
        </w:rPr>
        <w:t>28.11.2025</w:t>
      </w:r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8381A">
        <w:rPr>
          <w:rFonts w:ascii="Times New Roman" w:eastAsia="Times New Roman" w:hAnsi="Times New Roman" w:cs="Times New Roman"/>
          <w:sz w:val="24"/>
          <w:szCs w:val="24"/>
          <w:lang w:eastAsia="ru-RU"/>
        </w:rPr>
        <w:t>361</w:t>
      </w:r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условиях приватизации муниципального имущества</w:t>
      </w:r>
      <w:r w:rsidR="00983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Красноярский Самарской </w:t>
      </w:r>
      <w:r w:rsidR="006069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6256A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12BDD" w:rsidRPr="00D76EC6" w:rsidRDefault="00312BDD" w:rsidP="00312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BDD" w:rsidRPr="00D7532C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2.3. Предмет </w:t>
      </w:r>
      <w:r w:rsidRPr="00D753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продажи посредством публичного предложения</w:t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12BDD" w:rsidRPr="00CA6E0A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Продажа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</w:t>
      </w:r>
      <w:r w:rsidRPr="00CA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имущества муниципального района </w:t>
      </w:r>
      <w:proofErr w:type="gramStart"/>
      <w:r w:rsidRPr="00CA6E0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proofErr w:type="gramEnd"/>
      <w:r w:rsidRPr="00CA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области:</w:t>
      </w:r>
    </w:p>
    <w:p w:rsidR="00312BDD" w:rsidRPr="00CA6E0A" w:rsidRDefault="00312BDD" w:rsidP="00312BDD">
      <w:pPr>
        <w:widowControl w:val="0"/>
        <w:tabs>
          <w:tab w:val="left" w:pos="567"/>
          <w:tab w:val="left" w:pos="3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81A" w:rsidRDefault="0098381A" w:rsidP="0098381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Лот № 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КАМАЗ 541150 Тягачи седельные, идентификационный номер XTС54115032187520, 2003 года выпуска, модель № двигателя 740 ,,11-240,, 220298, цвет кузова светло-дымчатый, тип двигателя дизельный на дизельном, регистрационный номер О395РН63, ПТС 63 НМ 995241 выдан 24.05.2012 РЭО ГИБДД ОМВД по </w:t>
      </w:r>
      <w:proofErr w:type="spellStart"/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Кр.Яр</w:t>
      </w:r>
      <w:proofErr w:type="spellEnd"/>
      <w:proofErr w:type="gramStart"/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D6CDE">
        <w:rPr>
          <w:rFonts w:ascii="Times New Roman" w:eastAsia="Times New Roman" w:hAnsi="Times New Roman" w:cs="Times New Roman"/>
          <w:sz w:val="24"/>
          <w:szCs w:val="24"/>
          <w:lang w:eastAsia="ru-RU"/>
        </w:rPr>
        <w:t>-ну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8381A" w:rsidRDefault="0098381A" w:rsidP="0098381A">
      <w:pPr>
        <w:pStyle w:val="a6"/>
        <w:spacing w:after="0" w:line="240" w:lineRule="auto"/>
        <w:ind w:left="0" w:right="55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Лот № 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proofErr w:type="spellStart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Chevrolet</w:t>
      </w:r>
      <w:proofErr w:type="spellEnd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Niva</w:t>
      </w:r>
      <w:proofErr w:type="spellEnd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ДжиЭм</w:t>
      </w:r>
      <w:proofErr w:type="spellEnd"/>
      <w:r w:rsidRPr="00E345CE">
        <w:rPr>
          <w:rFonts w:ascii="Times New Roman" w:eastAsia="Times New Roman" w:hAnsi="Times New Roman" w:cs="Times New Roman"/>
          <w:sz w:val="24"/>
          <w:szCs w:val="24"/>
          <w:lang w:eastAsia="ru-RU"/>
        </w:rPr>
        <w:t>-АВТОВАЗ»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8381A" w:rsidRDefault="0098381A" w:rsidP="0098381A">
      <w:pPr>
        <w:pStyle w:val="a6"/>
        <w:spacing w:after="0" w:line="240" w:lineRule="auto"/>
        <w:ind w:left="0" w:right="55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2BDD" w:rsidRDefault="00312BDD" w:rsidP="00312BDD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торги проводятся по </w:t>
      </w:r>
      <w:r w:rsidR="00983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лотам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2BDD" w:rsidRPr="00D7532C" w:rsidRDefault="00312BDD" w:rsidP="00312B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2BDD" w:rsidRPr="00D7532C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Способ приватизации муниципального имущества</w:t>
      </w:r>
    </w:p>
    <w:p w:rsidR="00312BDD" w:rsidRPr="00D7532C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Продажа посредством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D75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форме.</w:t>
      </w:r>
    </w:p>
    <w:p w:rsidR="00312BDD" w:rsidRPr="00D7532C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BDD" w:rsidRPr="00D7532C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5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Начальная цена продажи муниципального имущества</w:t>
      </w:r>
    </w:p>
    <w:p w:rsidR="003629AE" w:rsidRDefault="003629AE" w:rsidP="003629AE">
      <w:pPr>
        <w:tabs>
          <w:tab w:val="left" w:pos="5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29AE" w:rsidRDefault="003629AE" w:rsidP="003629AE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629AE">
        <w:rPr>
          <w:rFonts w:ascii="Times New Roman" w:hAnsi="Times New Roman" w:cs="Times New Roman"/>
          <w:b/>
          <w:sz w:val="24"/>
          <w:szCs w:val="24"/>
        </w:rPr>
        <w:t>Лот № 1</w:t>
      </w:r>
      <w:r w:rsidRPr="00E345CE">
        <w:rPr>
          <w:rFonts w:ascii="Times New Roman" w:hAnsi="Times New Roman" w:cs="Times New Roman"/>
          <w:sz w:val="24"/>
          <w:szCs w:val="24"/>
        </w:rPr>
        <w:t xml:space="preserve"> – в сумме </w:t>
      </w:r>
      <w:r w:rsidR="0098381A">
        <w:rPr>
          <w:rFonts w:ascii="Times New Roman" w:hAnsi="Times New Roman" w:cs="Times New Roman"/>
          <w:sz w:val="24"/>
          <w:szCs w:val="24"/>
        </w:rPr>
        <w:t>448 750</w:t>
      </w:r>
      <w:r w:rsidRPr="00E345CE">
        <w:rPr>
          <w:rFonts w:ascii="Times New Roman" w:hAnsi="Times New Roman" w:cs="Times New Roman"/>
          <w:sz w:val="24"/>
          <w:szCs w:val="24"/>
        </w:rPr>
        <w:t xml:space="preserve"> (</w:t>
      </w:r>
      <w:r w:rsidR="0098381A">
        <w:rPr>
          <w:rFonts w:ascii="Times New Roman" w:hAnsi="Times New Roman" w:cs="Times New Roman"/>
          <w:sz w:val="24"/>
          <w:szCs w:val="24"/>
        </w:rPr>
        <w:t>четыреста сорок восемь тысяч семьсот пятьдесят</w:t>
      </w:r>
      <w:r w:rsidRPr="00E345CE">
        <w:rPr>
          <w:rFonts w:ascii="Times New Roman" w:hAnsi="Times New Roman" w:cs="Times New Roman"/>
          <w:sz w:val="24"/>
          <w:szCs w:val="24"/>
        </w:rPr>
        <w:t>) рублей 00 копеек;</w:t>
      </w:r>
    </w:p>
    <w:p w:rsidR="003629AE" w:rsidRDefault="003629AE" w:rsidP="003629AE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629AE">
        <w:rPr>
          <w:rFonts w:ascii="Times New Roman" w:hAnsi="Times New Roman" w:cs="Times New Roman"/>
          <w:b/>
          <w:sz w:val="24"/>
          <w:szCs w:val="24"/>
        </w:rPr>
        <w:t>Лот № 2</w:t>
      </w:r>
      <w:r w:rsidRPr="00E345CE">
        <w:rPr>
          <w:rFonts w:ascii="Times New Roman" w:hAnsi="Times New Roman" w:cs="Times New Roman"/>
          <w:sz w:val="24"/>
          <w:szCs w:val="24"/>
        </w:rPr>
        <w:t xml:space="preserve"> – в сумме </w:t>
      </w:r>
      <w:r w:rsidR="0098381A">
        <w:rPr>
          <w:rFonts w:ascii="Times New Roman" w:hAnsi="Times New Roman" w:cs="Times New Roman"/>
          <w:sz w:val="24"/>
          <w:szCs w:val="24"/>
        </w:rPr>
        <w:t>249 166</w:t>
      </w:r>
      <w:r w:rsidRPr="00E345CE">
        <w:rPr>
          <w:rFonts w:ascii="Times New Roman" w:hAnsi="Times New Roman" w:cs="Times New Roman"/>
          <w:sz w:val="24"/>
          <w:szCs w:val="24"/>
        </w:rPr>
        <w:t xml:space="preserve"> (</w:t>
      </w:r>
      <w:r w:rsidR="0098381A">
        <w:rPr>
          <w:rFonts w:ascii="Times New Roman" w:hAnsi="Times New Roman" w:cs="Times New Roman"/>
          <w:sz w:val="24"/>
          <w:szCs w:val="24"/>
        </w:rPr>
        <w:t>двести сорок девять тысяч сто шестьдесят шесть</w:t>
      </w:r>
      <w:r>
        <w:rPr>
          <w:rFonts w:ascii="Times New Roman" w:hAnsi="Times New Roman" w:cs="Times New Roman"/>
          <w:sz w:val="24"/>
          <w:szCs w:val="24"/>
        </w:rPr>
        <w:t>) рублей</w:t>
      </w:r>
      <w:r w:rsidR="0098381A">
        <w:rPr>
          <w:rFonts w:ascii="Times New Roman" w:hAnsi="Times New Roman" w:cs="Times New Roman"/>
          <w:sz w:val="24"/>
          <w:szCs w:val="24"/>
        </w:rPr>
        <w:t xml:space="preserve"> 67</w:t>
      </w:r>
      <w:r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312BDD" w:rsidRPr="00F8488D" w:rsidRDefault="00312BDD" w:rsidP="00312BDD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BDD" w:rsidRDefault="00312BDD" w:rsidP="00312B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  Сроки, время подачи заявок,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продажи посредством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аукциона в электронной форме, подведения итогов продажи посредством аукциона.</w:t>
      </w:r>
    </w:p>
    <w:p w:rsidR="00312BDD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Указанное в настоящем информационном сообщении время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12BDD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381A" w:rsidRPr="00367F3F" w:rsidRDefault="0098381A" w:rsidP="00983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продаже посредством аукциона в электронной форме -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09 час.</w:t>
      </w:r>
      <w:r w:rsidRPr="00367F3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 мин. 02 декабря 2025 г.</w:t>
      </w:r>
    </w:p>
    <w:p w:rsidR="0098381A" w:rsidRPr="00367F3F" w:rsidRDefault="0098381A" w:rsidP="00983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продаже посредством аукциона в электронной форме –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09 час. 00 мин. 2</w:t>
      </w:r>
      <w:r w:rsidR="008C2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декабря 2025 г. </w:t>
      </w:r>
    </w:p>
    <w:p w:rsidR="0098381A" w:rsidRPr="00367F3F" w:rsidRDefault="0098381A" w:rsidP="00983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Рассмотрение заявок и признание претендентов участниками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продажи посредством аукциона в электронной форме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</w:t>
      </w:r>
      <w:r w:rsidRPr="00367F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декабря 2025 г. </w:t>
      </w:r>
    </w:p>
    <w:p w:rsidR="0098381A" w:rsidRPr="00367F3F" w:rsidRDefault="0098381A" w:rsidP="009838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Продажа посредством аукциона в электронной форме состоится</w:t>
      </w:r>
      <w:r w:rsidRPr="0036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09 час. 00 мин. 30 декабря 2025 г. 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 продажи посредством аукциона в электронной форме: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</w:p>
    <w:p w:rsidR="00312BDD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CYR"/>
          <w:b/>
          <w:bCs/>
          <w:color w:val="000000"/>
          <w:sz w:val="24"/>
          <w:szCs w:val="24"/>
          <w:lang w:eastAsia="ru-RU"/>
        </w:rPr>
        <w:t>2.7. Порядок регистрации на электронной площадке и подачи заявки на участие в аукционе в электронной форме.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 xml:space="preserve">Регистрация на электронной площадке проводится в соответствии с </w:t>
      </w: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lastRenderedPageBreak/>
        <w:t>Регламентом электронной площадки без взимания платы.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Подача заявки на участие осуществляется только посредством интерфейса универсальной торговой платформы АО «Сбербанк-АСТ» торговой секции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 xml:space="preserve">» из личного кабинета претендента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(образец заявки приведен в Приложении № 1 к настоящему информационному сообщению)</w:t>
      </w: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 xml:space="preserve">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</w:r>
      <w:hyperlink r:id="rId10" w:history="1">
        <w:r>
          <w:rPr>
            <w:rStyle w:val="a5"/>
            <w:rFonts w:ascii="Times New Roman" w:eastAsia="Times New Roman" w:hAnsi="Times New Roman" w:cs="Arial CYR"/>
            <w:bCs/>
            <w:color w:val="00009C"/>
            <w:sz w:val="24"/>
            <w:szCs w:val="24"/>
            <w:lang w:eastAsia="ru-RU"/>
          </w:rPr>
          <w:t>http://utp.sberbank-ast.ru/AP/Notice/652/Instructions</w:t>
        </w:r>
      </w:hyperlink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</w:r>
      <w:hyperlink r:id="rId11" w:history="1">
        <w:r>
          <w:rPr>
            <w:rStyle w:val="a5"/>
            <w:rFonts w:ascii="Times New Roman" w:eastAsia="Times New Roman" w:hAnsi="Times New Roman" w:cs="Arial CYR"/>
            <w:bCs/>
            <w:color w:val="00009C"/>
            <w:sz w:val="24"/>
            <w:szCs w:val="24"/>
            <w:lang w:eastAsia="ru-RU"/>
          </w:rPr>
          <w:t>http://www.sberbank-ast.ru/CAList.aspx</w:t>
        </w:r>
      </w:hyperlink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 xml:space="preserve">Заявка подается путем заполнения ее электронной формы с приложением электронных образов необходимых документов </w:t>
      </w:r>
      <w:r>
        <w:rPr>
          <w:rFonts w:ascii="Times New Roman" w:eastAsia="Times New Roman" w:hAnsi="Times New Roman" w:cs="Arial CYR"/>
          <w:b/>
          <w:bCs/>
          <w:color w:val="000000"/>
          <w:sz w:val="24"/>
          <w:szCs w:val="24"/>
          <w:lang w:eastAsia="ru-RU"/>
        </w:rPr>
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</w:r>
      <w:r>
        <w:rPr>
          <w:rFonts w:ascii="Times New Roman" w:eastAsia="Times New Roman" w:hAnsi="Times New Roman" w:cs="Arial CYR"/>
          <w:bCs/>
          <w:color w:val="000000"/>
          <w:sz w:val="24"/>
          <w:szCs w:val="24"/>
          <w:lang w:eastAsia="ru-RU"/>
        </w:rPr>
        <w:t>претендента либо лица, имеющего право действовать от имени претендента:</w:t>
      </w:r>
    </w:p>
    <w:p w:rsidR="00312BDD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физические лица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312BDD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копию всех листов документа, удостоверяющего личность;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юридические лица: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копии учредительных документов (Устав);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копия ИНН;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-выписка из ЕГРН;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документ, подтверждающий отсутствие или наличие в уставном капитале юридического лица доли Российской Федерации, субъекта Российской Федерации или муниципального образования (реестр владельцев акций либо выписка из него или заверенное печатью (в случае наличия) юридического лица и подписанное его руководителем письмо); 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(заверенная печатью (в случае наличия) 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312BDD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2" w:history="1">
        <w:r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порядке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12BDD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312BDD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 даты начала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D8401A" w:rsidRDefault="00D8401A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401A" w:rsidRDefault="00D8401A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участниках, за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уведомления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312BDD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12BDD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кциона, при этом первоначальная заявка должна быть отозвана.</w:t>
      </w:r>
    </w:p>
    <w:p w:rsidR="00312BDD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12BDD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13" w:history="1">
        <w:r>
          <w:rPr>
            <w:rStyle w:val="a5"/>
            <w:rFonts w:ascii="Times New Roman" w:eastAsia="Calibri" w:hAnsi="Times New Roman" w:cs="Times New Roman"/>
            <w:sz w:val="24"/>
            <w:szCs w:val="24"/>
            <w:lang w:eastAsia="ru-RU"/>
          </w:rPr>
          <w:t>законодательством</w:t>
        </w:r>
      </w:hyperlink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312BDD" w:rsidRDefault="00312BDD" w:rsidP="00312BDD">
      <w:pPr>
        <w:tabs>
          <w:tab w:val="left" w:pos="567"/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действий;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 подтверждено поступление в установленный срок задатка на счета, указанные в информационном сообщении.</w:t>
      </w:r>
    </w:p>
    <w:p w:rsidR="00312BDD" w:rsidRDefault="00312BDD" w:rsidP="00312BDD">
      <w:pPr>
        <w:tabs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форме.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в электронной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форме или об отказе в признании участниками аукциона с указанием оснований отказа. </w:t>
      </w:r>
    </w:p>
    <w:p w:rsidR="00312BDD" w:rsidRDefault="00312BDD" w:rsidP="00312BDD">
      <w:pPr>
        <w:tabs>
          <w:tab w:val="left" w:pos="567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www.torgi.gov.ru и на официальном сайте Продавца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kryaradm</w:t>
      </w:r>
      <w:proofErr w:type="spellEnd"/>
      <w:r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2.8. Размер задатка, срок и порядок его внесения, необходимые реквизиты счетов: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</w:r>
    </w:p>
    <w:p w:rsidR="003629AE" w:rsidRDefault="00312BDD" w:rsidP="003629AE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629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Размер задатка </w:t>
      </w:r>
    </w:p>
    <w:p w:rsidR="00B85DBC" w:rsidRPr="0018245E" w:rsidRDefault="00B85DBC" w:rsidP="00B85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DBC">
        <w:rPr>
          <w:rFonts w:ascii="Times New Roman" w:hAnsi="Times New Roman" w:cs="Times New Roman"/>
          <w:b/>
          <w:sz w:val="24"/>
          <w:szCs w:val="24"/>
        </w:rPr>
        <w:t>Лот № 1</w:t>
      </w:r>
      <w:r w:rsidRPr="0018245E">
        <w:rPr>
          <w:rFonts w:ascii="Times New Roman" w:hAnsi="Times New Roman" w:cs="Times New Roman"/>
          <w:sz w:val="24"/>
          <w:szCs w:val="24"/>
        </w:rPr>
        <w:t xml:space="preserve"> – в сумме 44 875 (сорок четыре тысячи восемьсот семьдесят пять) рублей 00 копеек;</w:t>
      </w:r>
    </w:p>
    <w:p w:rsidR="00B85DBC" w:rsidRDefault="00B85DBC" w:rsidP="00B85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DBC">
        <w:rPr>
          <w:rFonts w:ascii="Times New Roman" w:hAnsi="Times New Roman" w:cs="Times New Roman"/>
          <w:b/>
          <w:sz w:val="24"/>
          <w:szCs w:val="24"/>
        </w:rPr>
        <w:t>Лот № 2</w:t>
      </w:r>
      <w:r w:rsidRPr="0018245E">
        <w:rPr>
          <w:rFonts w:ascii="Times New Roman" w:hAnsi="Times New Roman" w:cs="Times New Roman"/>
          <w:sz w:val="24"/>
          <w:szCs w:val="24"/>
        </w:rPr>
        <w:t xml:space="preserve"> – в сумме 24 916 (двадцать четыре тысячи девятьсот шестнадцать) рублей 67 копеек.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Срок внесения задатка, т.е. поступления суммы задатка на счет Оператора электронной площадки: не позднее </w:t>
      </w:r>
      <w:r w:rsidR="009838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3C31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bookmarkStart w:id="0" w:name="_GoBack"/>
      <w:bookmarkEnd w:id="0"/>
      <w:r w:rsidRPr="00BF33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9838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декабря</w:t>
      </w:r>
      <w:r w:rsidRPr="00BF33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202</w:t>
      </w:r>
      <w:r w:rsidR="009838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BF339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года.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 электронной площадки</w:t>
      </w:r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установленные Регламентом электронной площадки. 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12BDD" w:rsidRPr="008A65D0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Банковские реквизиты счета для перечисления задатка: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4663"/>
      </w:tblGrid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2BDD" w:rsidRPr="008A65D0" w:rsidTr="001B1A9A">
        <w:tc>
          <w:tcPr>
            <w:tcW w:w="4927" w:type="dxa"/>
            <w:shd w:val="clear" w:color="auto" w:fill="auto"/>
            <w:vAlign w:val="center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АО "Сбербанк-АСТ"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ИНН: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7707308480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КПП:</w:t>
            </w:r>
          </w:p>
        </w:tc>
        <w:tc>
          <w:tcPr>
            <w:tcW w:w="4927" w:type="dxa"/>
            <w:shd w:val="clear" w:color="auto" w:fill="auto"/>
          </w:tcPr>
          <w:p w:rsidR="00312BDD" w:rsidRPr="00EC5473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4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770401001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Расчетный счет: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40702810300020038047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Наименование банка: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ПАО "СБЕРБАНК РОССИИ" Г. МОСКВА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БИК: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044525225</w:t>
            </w:r>
          </w:p>
        </w:tc>
      </w:tr>
      <w:tr w:rsidR="00312BDD" w:rsidRPr="008A65D0" w:rsidTr="001B1A9A"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Корреспондентский счет:</w:t>
            </w:r>
          </w:p>
        </w:tc>
        <w:tc>
          <w:tcPr>
            <w:tcW w:w="4927" w:type="dxa"/>
            <w:shd w:val="clear" w:color="auto" w:fill="auto"/>
          </w:tcPr>
          <w:p w:rsidR="00312BDD" w:rsidRPr="008A65D0" w:rsidRDefault="00312BDD" w:rsidP="001B1A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65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30101810400000000225</w:t>
            </w:r>
          </w:p>
        </w:tc>
      </w:tr>
    </w:tbl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3206">
        <w:rPr>
          <w:rFonts w:ascii="Times New Roman" w:eastAsia="Calibri" w:hAnsi="Times New Roman" w:cs="Times New Roman"/>
          <w:sz w:val="24"/>
          <w:szCs w:val="24"/>
          <w:lang w:eastAsia="ru-RU"/>
        </w:rPr>
        <w:t>В назначении платежа указывается: «Задаток за участие в аукционе в электр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онной форме      № ___, ло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т(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ы) № ___, НДС не облагается»</w:t>
      </w:r>
      <w:r w:rsidRPr="00DA320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Образец платежного поручения приведен на электронной площадке по адресу: </w:t>
      </w:r>
      <w:hyperlink r:id="rId14" w:history="1">
        <w:r w:rsidRPr="008A65D0">
          <w:rPr>
            <w:rFonts w:ascii="Times New Roman" w:eastAsia="Calibri" w:hAnsi="Times New Roman" w:cs="Times New Roman"/>
            <w:color w:val="00009C"/>
            <w:sz w:val="24"/>
            <w:szCs w:val="24"/>
            <w:lang w:eastAsia="ru-RU"/>
          </w:rPr>
          <w:t>http://utp.sberbank-ast.ru/AP/Notice/653/Requisites</w:t>
        </w:r>
      </w:hyperlink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При перечислении обеспечения участия в нескольких процедурах возможно заполнение одного платежного поручения на общую сумму.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аннулируются, победитель утрачивает право на заключение указанного договора, задаток ему не возвращается.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5" w:history="1">
        <w:r w:rsidRPr="008A65D0">
          <w:rPr>
            <w:rFonts w:ascii="Times New Roman" w:eastAsia="Calibri" w:hAnsi="Times New Roman" w:cs="Times New Roman"/>
            <w:b/>
            <w:color w:val="00009C"/>
            <w:sz w:val="24"/>
            <w:szCs w:val="24"/>
            <w:lang w:eastAsia="ru-RU"/>
          </w:rPr>
          <w:t>статьей 437</w:t>
        </w:r>
      </w:hyperlink>
      <w:r w:rsidRPr="008A65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312BDD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2.9. Порядок возврата задатка: 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а) участникам аукциона, за исключением его победителя, - в течение 5 календарных дней со дня подведения итогов аукциона в электронной форме;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proofErr w:type="gramEnd"/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5 дней со дня поступления уведомления об отзыве заявки. В случае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Задаток, перечисленный победителем аукциона, засчитывается в сумму платежа по договору купли-продажи.</w:t>
      </w:r>
    </w:p>
    <w:p w:rsidR="00312BDD" w:rsidRPr="008A65D0" w:rsidRDefault="00312BDD" w:rsidP="00312BD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2.10. </w:t>
      </w:r>
      <w:r w:rsidRPr="008A65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ознакомления с документами и информацией об имуществе, условиями договора купли-продажи имущества.</w:t>
      </w: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Информационное сообщение о проведении аукциона в электронной форме, а также образец договора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купли-продажи имущества</w:t>
      </w:r>
      <w:r w:rsidRPr="008A65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16" w:history="1">
        <w:r w:rsidRPr="008A65D0">
          <w:rPr>
            <w:rFonts w:ascii="Times New Roman" w:eastAsia="Times New Roman" w:hAnsi="Times New Roman" w:cs="Times New Roman"/>
            <w:color w:val="00009C"/>
            <w:sz w:val="24"/>
            <w:szCs w:val="20"/>
            <w:lang w:eastAsia="ru-RU"/>
          </w:rPr>
          <w:t>www.torgi.gov.ru</w:t>
        </w:r>
      </w:hyperlink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официальном 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района Красноярский Самарской области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CA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06E46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Pr="00A06E46">
        <w:rPr>
          <w:rFonts w:ascii="Times New Roman" w:hAnsi="Times New Roman" w:cs="Times New Roman"/>
          <w:color w:val="000000"/>
          <w:sz w:val="24"/>
          <w:szCs w:val="24"/>
        </w:rPr>
        <w:t>://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kryaradm</w:t>
      </w:r>
      <w:r w:rsidRPr="00A06E46">
        <w:rPr>
          <w:rFonts w:ascii="Times New Roman" w:hAnsi="Times New Roman" w:cs="Times New Roman"/>
          <w:noProof/>
          <w:sz w:val="24"/>
          <w:szCs w:val="24"/>
        </w:rPr>
        <w:t>.</w:t>
      </w:r>
      <w:r w:rsidRPr="00A06E46">
        <w:rPr>
          <w:rFonts w:ascii="Times New Roman" w:hAnsi="Times New Roman" w:cs="Times New Roman"/>
          <w:noProof/>
          <w:sz w:val="24"/>
          <w:szCs w:val="24"/>
          <w:lang w:val="en-US"/>
        </w:rPr>
        <w:t>ru</w:t>
      </w:r>
      <w:r w:rsidRPr="00A06E46">
        <w:rPr>
          <w:rFonts w:ascii="Times New Roman" w:hAnsi="Times New Roman" w:cs="Times New Roman"/>
          <w:noProof/>
          <w:sz w:val="24"/>
          <w:szCs w:val="24"/>
        </w:rPr>
        <w:t>/</w:t>
      </w:r>
      <w:r w:rsidRPr="008A65D0">
        <w:rPr>
          <w:rFonts w:ascii="Times New Roman" w:eastAsia="Times New Roman" w:hAnsi="Times New Roman" w:cs="Times New Roman"/>
          <w:color w:val="00009C"/>
          <w:sz w:val="24"/>
          <w:szCs w:val="20"/>
          <w:lang w:eastAsia="ru-RU"/>
        </w:rPr>
        <w:t xml:space="preserve"> </w:t>
      </w:r>
      <w:r w:rsidRPr="008A65D0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65D0">
        <w:rPr>
          <w:rFonts w:ascii="Times New Roman" w:eastAsia="Times New Roman" w:hAnsi="Times New Roman" w:cs="Times New Roman"/>
          <w:bCs/>
          <w:sz w:val="24"/>
          <w:szCs w:val="24"/>
        </w:rPr>
        <w:t xml:space="preserve">в открытой для доступа неограниченного круга лиц части электронной площадки 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</w:t>
      </w:r>
      <w:hyperlink r:id="rId17" w:history="1">
        <w:r w:rsidRPr="008A65D0">
          <w:rPr>
            <w:rFonts w:ascii="Times New Roman" w:eastAsia="Times New Roman" w:hAnsi="Times New Roman" w:cs="Times New Roman"/>
            <w:color w:val="00009C"/>
            <w:sz w:val="24"/>
            <w:szCs w:val="24"/>
            <w:lang w:eastAsia="ru-RU"/>
          </w:rPr>
          <w:t>http://utp.sberbank-ast.ru</w:t>
        </w:r>
      </w:hyperlink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5D0">
        <w:rPr>
          <w:rFonts w:ascii="Times New Roman" w:eastAsia="Times New Roman" w:hAnsi="Times New Roman" w:cs="Times New Roman"/>
          <w:sz w:val="24"/>
          <w:szCs w:val="24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Оператора электронной площадки</w:t>
      </w:r>
      <w:r w:rsidRPr="008A65D0">
        <w:rPr>
          <w:rFonts w:ascii="Times New Roman" w:eastAsia="Times New Roman" w:hAnsi="Times New Roman" w:cs="Times New Roman"/>
          <w:sz w:val="24"/>
          <w:szCs w:val="24"/>
        </w:rPr>
        <w:t xml:space="preserve"> запрос о разъяснении размещенной информации.</w:t>
      </w:r>
    </w:p>
    <w:p w:rsidR="00312BDD" w:rsidRPr="008A65D0" w:rsidRDefault="00312BDD" w:rsidP="00312BDD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</w:r>
    </w:p>
    <w:p w:rsidR="00312BDD" w:rsidRPr="008A65D0" w:rsidRDefault="00312BDD" w:rsidP="00312BDD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12BDD" w:rsidRPr="008A65D0" w:rsidRDefault="00312BDD" w:rsidP="00312BDD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объекты.</w:t>
      </w:r>
    </w:p>
    <w:p w:rsidR="00312BDD" w:rsidRPr="00E03A1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Необходимая документация</w:t>
      </w:r>
      <w:r w:rsidRPr="003D5A8A">
        <w:rPr>
          <w:rFonts w:ascii="Times New Roman" w:eastAsia="Times New Roman" w:hAnsi="Times New Roman" w:cs="Times New Roman"/>
          <w:sz w:val="24"/>
          <w:szCs w:val="24"/>
        </w:rPr>
        <w:t xml:space="preserve"> по приватизируемым объектам, </w:t>
      </w:r>
      <w:r>
        <w:rPr>
          <w:rFonts w:ascii="Times New Roman" w:eastAsia="Times New Roman" w:hAnsi="Times New Roman" w:cs="Times New Roman"/>
          <w:sz w:val="24"/>
          <w:szCs w:val="24"/>
        </w:rPr>
        <w:t>может быть предоставлена на адрес электронной почты, для запроса информации необходимо обратиться в Комитет по управлению муниципальной собственностью администрации</w:t>
      </w:r>
      <w:r w:rsidRPr="003D5A8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Красноярский Самарской области по </w:t>
      </w:r>
      <w:r w:rsidRPr="00E03A10">
        <w:rPr>
          <w:rFonts w:ascii="Times New Roman" w:eastAsia="Times New Roman" w:hAnsi="Times New Roman" w:cs="Times New Roman"/>
          <w:sz w:val="24"/>
          <w:szCs w:val="24"/>
        </w:rPr>
        <w:t xml:space="preserve">телефону 8846572-19-51 или направить запрос на электронную почту </w:t>
      </w:r>
      <w:hyperlink r:id="rId18" w:history="1"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oiokymc</w:t>
        </w:r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.</w:t>
        </w:r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kryar</w:t>
        </w:r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@</w:t>
        </w:r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03353B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03A1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2.11. Форма</w:t>
      </w:r>
      <w:r w:rsidRPr="008A6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подачи предложений о цене государственного имущества.</w:t>
      </w: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</w:t>
      </w:r>
      <w:r w:rsidRPr="008A6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открытым по составу участников. Подача предложений о цене проводится в день и время, указанные в извещении о проведении торгов на электронной площадке –  универсальная торговая платформа ЗАО «Сбербанк-АСТ», размещенная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http://utp.sberbank-ast.ru в сети Интернет.</w:t>
      </w:r>
    </w:p>
    <w:p w:rsidR="00312BDD" w:rsidRPr="008A65D0" w:rsidRDefault="00312BDD" w:rsidP="00312BD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Подача предложений в торговом зале возможна только в случае проведения </w:t>
      </w:r>
      <w:r w:rsidRPr="00DA320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 в электронной форме</w:t>
      </w:r>
      <w:r w:rsidRPr="00DA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</w:r>
    </w:p>
    <w:p w:rsidR="00312BDD" w:rsidRPr="008A65D0" w:rsidRDefault="00312BDD" w:rsidP="00312BD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A6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Подача предложений о цене для </w:t>
      </w:r>
      <w:proofErr w:type="spellStart"/>
      <w:r w:rsidRPr="008A6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многолотовых</w:t>
      </w:r>
      <w:proofErr w:type="spellEnd"/>
      <w:r w:rsidRPr="008A6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 осуществляется отдельно по каждому лоту. Сроки проведения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продажи </w:t>
      </w:r>
      <w:r w:rsidRPr="008A6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всех лотов устанавливаются единые. </w:t>
      </w:r>
    </w:p>
    <w:p w:rsidR="00312BDD" w:rsidRDefault="00312BDD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8381A" w:rsidRDefault="0098381A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8381A" w:rsidRDefault="0098381A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8381A" w:rsidRDefault="0098381A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8381A" w:rsidRDefault="0098381A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12BDD" w:rsidRPr="008A65D0" w:rsidRDefault="00312BDD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2.12. </w:t>
      </w: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аукциона в электронной форме, </w:t>
      </w: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определения его победителя и м</w:t>
      </w: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есто подведения итогов продажи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имущества.</w:t>
      </w:r>
    </w:p>
    <w:p w:rsidR="00312BDD" w:rsidRPr="00823C70" w:rsidRDefault="00312BDD" w:rsidP="00312BDD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70">
        <w:rPr>
          <w:rFonts w:ascii="Times New Roman" w:eastAsia="Times New Roman" w:hAnsi="Times New Roman" w:cs="Times New Roman"/>
          <w:sz w:val="24"/>
          <w:szCs w:val="24"/>
        </w:rPr>
        <w:t xml:space="preserve">Аукцион в электронной форме проводится в указанные в информационном сообщении день и час </w:t>
      </w:r>
      <w:r w:rsidRPr="00823C70">
        <w:rPr>
          <w:rFonts w:ascii="Times New Roman" w:eastAsia="Calibri" w:hAnsi="Times New Roman" w:cs="Times New Roman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312BDD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022">
        <w:rPr>
          <w:rFonts w:ascii="Times New Roman" w:eastAsia="Calibri" w:hAnsi="Times New Roman" w:cs="Times New Roman"/>
          <w:b/>
          <w:sz w:val="24"/>
          <w:szCs w:val="24"/>
        </w:rPr>
        <w:t>«Шаг аукциона»</w:t>
      </w:r>
      <w:r w:rsidRPr="00823C70">
        <w:rPr>
          <w:rFonts w:ascii="Times New Roman" w:eastAsia="Calibri" w:hAnsi="Times New Roman" w:cs="Times New Roman"/>
          <w:sz w:val="24"/>
          <w:szCs w:val="24"/>
        </w:rPr>
        <w:t xml:space="preserve"> устанавливается Продавцом в фиксированной сумме и не изменяется в течение всего аукциона</w:t>
      </w:r>
    </w:p>
    <w:p w:rsidR="00B85DBC" w:rsidRPr="0018245E" w:rsidRDefault="00B85DBC" w:rsidP="00B85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1 – в сумме 22 437 (двадцать две тысячи четыреста тридцать семь) рублей 50 копеек;</w:t>
      </w:r>
    </w:p>
    <w:p w:rsidR="00B85DBC" w:rsidRDefault="00B85DBC" w:rsidP="00B85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45E">
        <w:rPr>
          <w:rFonts w:ascii="Times New Roman" w:hAnsi="Times New Roman" w:cs="Times New Roman"/>
          <w:sz w:val="24"/>
          <w:szCs w:val="24"/>
        </w:rPr>
        <w:t>Лот № 2 – в сумме 12 458 (двенадцать тысяч четыреста пятьдесят восемь) рублей 33 копейки.</w:t>
      </w:r>
    </w:p>
    <w:p w:rsidR="00312BDD" w:rsidRPr="008A65D0" w:rsidRDefault="00312BDD" w:rsidP="00312BDD">
      <w:pPr>
        <w:tabs>
          <w:tab w:val="left" w:pos="1972"/>
        </w:tabs>
        <w:spacing w:after="0"/>
        <w:ind w:right="-4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Во время проведения процедуры аукциона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 электронной площадки</w:t>
      </w: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65D0">
        <w:rPr>
          <w:rFonts w:ascii="Times New Roman" w:eastAsia="Calibri" w:hAnsi="Times New Roman" w:cs="Times New Roman"/>
          <w:sz w:val="24"/>
          <w:szCs w:val="24"/>
        </w:rPr>
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начальной цене в установленных Регламентом электронной площадки случаях.</w:t>
      </w:r>
      <w:proofErr w:type="gramEnd"/>
    </w:p>
    <w:p w:rsidR="00312BDD" w:rsidRPr="008A65D0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Со времени начала проведения процедуры аукциона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Оператором электронной площадки</w:t>
      </w: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 размещается:</w:t>
      </w:r>
    </w:p>
    <w:p w:rsidR="00312BDD" w:rsidRPr="008A65D0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8A65D0">
        <w:rPr>
          <w:rFonts w:ascii="Times New Roman" w:eastAsia="Calibri" w:hAnsi="Times New Roman" w:cs="Times New Roman"/>
          <w:sz w:val="24"/>
          <w:szCs w:val="24"/>
        </w:rPr>
        <w:t>шага аукциона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8A65D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12BDD" w:rsidRPr="008A65D0" w:rsidRDefault="00312BDD" w:rsidP="00312B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</w:t>
      </w:r>
      <w:r>
        <w:rPr>
          <w:rFonts w:ascii="Times New Roman" w:eastAsia="Calibri" w:hAnsi="Times New Roman" w:cs="Times New Roman"/>
          <w:sz w:val="24"/>
          <w:szCs w:val="24"/>
        </w:rPr>
        <w:t>чина повышения начальной цены («</w:t>
      </w:r>
      <w:r w:rsidRPr="008A65D0">
        <w:rPr>
          <w:rFonts w:ascii="Times New Roman" w:eastAsia="Calibri" w:hAnsi="Times New Roman" w:cs="Times New Roman"/>
          <w:sz w:val="24"/>
          <w:szCs w:val="24"/>
        </w:rPr>
        <w:t>шаг аукциона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8A65D0">
        <w:rPr>
          <w:rFonts w:ascii="Times New Roman" w:eastAsia="Calibri" w:hAnsi="Times New Roman" w:cs="Times New Roman"/>
          <w:sz w:val="24"/>
          <w:szCs w:val="24"/>
        </w:rPr>
        <w:t>), время, оставшееся до окончания приема предложений о цене имущества.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8A65D0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 если в течение указанного времени: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65D0">
        <w:rPr>
          <w:rFonts w:ascii="Times New Roman" w:eastAsia="Calibri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30 (тридцати)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65D0">
        <w:rPr>
          <w:rFonts w:ascii="Times New Roman" w:eastAsia="Calibri" w:hAnsi="Times New Roman" w:cs="Times New Roman"/>
          <w:sz w:val="24"/>
          <w:szCs w:val="24"/>
        </w:rPr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подачи предложений о цене имущества 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Оператор электронной площадки</w:t>
      </w: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Участника, в случае если: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 предложение о цене предоставлено до начала или по истечении установленного времени для подачи предложений о цене;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 представленное предложение о цене ниже начальной цены продажи;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 представленное предложение о цене равно нулю;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lastRenderedPageBreak/>
        <w:t>- представленное предложение о цене не соответствует увеличению текущей цены в соответствии с «шагом аукциона»;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 представленное Участником предложение о цене меньше ранее представленных предложений;</w:t>
      </w:r>
    </w:p>
    <w:p w:rsidR="00312BDD" w:rsidRPr="008A65D0" w:rsidRDefault="00312BDD" w:rsidP="00312B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- представленное Участником предложение о цене является лучшим текущим предложением о цене.</w:t>
      </w:r>
    </w:p>
    <w:p w:rsidR="00312BDD" w:rsidRPr="008A65D0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аукциона признается участник, предложивший наибольшую цену имущества.</w:t>
      </w:r>
    </w:p>
    <w:p w:rsidR="00312BDD" w:rsidRPr="008A65D0" w:rsidRDefault="00312BDD" w:rsidP="00312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312BDD" w:rsidRPr="008A65D0" w:rsidRDefault="00312BDD" w:rsidP="00312B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A65D0">
        <w:rPr>
          <w:rFonts w:ascii="Times New Roman" w:eastAsia="Calibri" w:hAnsi="Times New Roman" w:cs="Times New Roman"/>
          <w:sz w:val="24"/>
          <w:szCs w:val="24"/>
        </w:rPr>
        <w:t>Аукцион признается несостоявшимся в следующих случаях: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не было подано ни одной заявки на участие либо ни один из Претендентов не признан участником;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принято решение о признании только одного Претендента участником;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ни один из участников не сделал предложение о начальной цене имущества.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о признан</w:t>
      </w:r>
      <w:proofErr w:type="gramStart"/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кциона несостоявшимся оформляется протоколом об итогах аукциона.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наименование имущества и иные позволяющие его индивидуализировать сведения;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цена сделки;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- фамилия, имя, отчество физического лица или наименование юридического лица – Победителя.</w:t>
      </w:r>
    </w:p>
    <w:p w:rsidR="00312BDD" w:rsidRPr="008A65D0" w:rsidRDefault="00312BDD" w:rsidP="00312BDD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2.13. Срок заключения договора купли-продажи: 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</w:rPr>
        <w:t xml:space="preserve">Договор купли-продажи имущества (образец приведен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D528FD">
        <w:rPr>
          <w:rFonts w:ascii="Times New Roman" w:eastAsia="Times New Roman" w:hAnsi="Times New Roman" w:cs="Times New Roman"/>
          <w:sz w:val="24"/>
          <w:szCs w:val="24"/>
        </w:rPr>
        <w:t xml:space="preserve"> приложении № 1 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28FD">
        <w:rPr>
          <w:rFonts w:ascii="Times New Roman" w:eastAsia="Times New Roman" w:hAnsi="Times New Roman" w:cs="Times New Roman"/>
          <w:sz w:val="24"/>
          <w:szCs w:val="24"/>
        </w:rPr>
        <w:t>аукционной документации по продаже муниципального имущества</w:t>
      </w:r>
      <w:r w:rsidRPr="008A65D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8A65D0">
        <w:rPr>
          <w:rFonts w:ascii="Times New Roman" w:eastAsia="Times New Roman" w:hAnsi="Times New Roman" w:cs="Times New Roman"/>
          <w:sz w:val="24"/>
          <w:szCs w:val="24"/>
        </w:rPr>
        <w:t xml:space="preserve"> заключается между Продавцом и победителем не позднее чем через 5 рабочих дней 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подведения итогов аукциона</w:t>
      </w:r>
      <w:r w:rsidRPr="008A65D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</w:rPr>
        <w:t>Договор купли-продажи имущества з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аключается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форме</w:t>
      </w:r>
      <w:r w:rsidRPr="008A6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5D0">
        <w:rPr>
          <w:rFonts w:ascii="Times New Roman" w:eastAsia="Times New Roman" w:hAnsi="Times New Roman" w:cs="Times New Roman"/>
          <w:sz w:val="24"/>
          <w:szCs w:val="24"/>
        </w:rPr>
        <w:t>При уклонении или отказе победителя аукциона</w:t>
      </w:r>
      <w:r w:rsidRPr="008A65D0">
        <w:rPr>
          <w:rFonts w:ascii="Times New Roman" w:eastAsia="Calibri" w:hAnsi="Times New Roman" w:cs="Times New Roman"/>
          <w:sz w:val="24"/>
          <w:szCs w:val="24"/>
        </w:rPr>
        <w:t xml:space="preserve"> в электронной форме</w:t>
      </w:r>
      <w:r w:rsidRPr="008A65D0">
        <w:rPr>
          <w:rFonts w:ascii="Times New Roman" w:eastAsia="Times New Roman" w:hAnsi="Times New Roman" w:cs="Times New Roman"/>
          <w:sz w:val="24"/>
          <w:szCs w:val="24"/>
        </w:rPr>
        <w:t xml:space="preserve"> от заключения в установленный срок договора купли-продажи имущества результаты продажи аннулируются Продавцом, победитель утрачивает право на заключение указанного договора, задаток ему не возвращается.</w:t>
      </w:r>
    </w:p>
    <w:p w:rsidR="00312BDD" w:rsidRPr="008A65D0" w:rsidRDefault="00312BDD" w:rsidP="00312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4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полной оплаты имущества.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2.14. Условия и сроки платежа, реквизиты счетов для оплаты по договору купли-продажи</w:t>
      </w:r>
      <w:r w:rsidRPr="008A65D0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Оплата приобретаемого имущества в соответствии с договором купли-продажи </w:t>
      </w:r>
      <w:r w:rsidRPr="008A65D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произво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дится единовременно не позднее 3</w:t>
      </w:r>
      <w:r w:rsidRPr="008A65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0 дней со дня заключения договора купли-продажи </w:t>
      </w:r>
      <w:r w:rsidRPr="008A65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следующим реквизитам:</w:t>
      </w:r>
    </w:p>
    <w:p w:rsidR="00312BDD" w:rsidRPr="00E717F2" w:rsidRDefault="00312BDD" w:rsidP="00312BDD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</w:t>
      </w:r>
      <w:proofErr w:type="gramEnd"/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/с</w:t>
      </w:r>
      <w:r w:rsidRPr="00E717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04423006330) 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ИНН: 6376002183 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КПП: 637601001  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ОКТМО: 36628000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u w:val="single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Коды бюджетной классификации: 709 1 14 02053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05</w:t>
      </w: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0000 410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Единый казначейский счет: 401028105453700000036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Казначейский счет: 03100643000000014200 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Наименование Банка: </w:t>
      </w:r>
      <w:r w:rsidR="004F694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="00FE43FA" w:rsidRPr="00367F3F">
        <w:rPr>
          <w:rFonts w:ascii="Times New Roman" w:eastAsia="Times New Roman" w:hAnsi="Times New Roman" w:cs="Times New Roman"/>
          <w:bCs/>
          <w:sz w:val="24"/>
          <w:szCs w:val="24"/>
        </w:rPr>
        <w:t>КЦ №2 ВВГУ Банка России//УФК по Самарской области                     г. Самара</w:t>
      </w:r>
    </w:p>
    <w:p w:rsidR="00312BDD" w:rsidRPr="00E717F2" w:rsidRDefault="00312BDD" w:rsidP="00312BD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17F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БИК: 013601205</w:t>
      </w:r>
    </w:p>
    <w:p w:rsidR="00312BDD" w:rsidRPr="008A65D0" w:rsidRDefault="00312BDD" w:rsidP="00312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Внесенный победителем аукциона задаток засчитывается в счет оплаты приобретаемого имущества.</w:t>
      </w:r>
    </w:p>
    <w:p w:rsidR="00312BDD" w:rsidRPr="008A65D0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A320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Сумму налога на добавленную стоимость Покупатель – юридическое лицо самостоятельно перечисляет в доход бюджета в установленном порядке отдельным платежным поручением.</w:t>
      </w:r>
    </w:p>
    <w:p w:rsidR="00312BDD" w:rsidRDefault="00312BDD" w:rsidP="00312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12BDD" w:rsidRPr="008A65D0" w:rsidRDefault="00312BDD" w:rsidP="00312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2.15. Ограничения участия отдельных категорий физических лиц и юридических лиц</w:t>
      </w:r>
      <w:r w:rsidRPr="008A65D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8A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приватизации государственного имущества:</w:t>
      </w:r>
    </w:p>
    <w:p w:rsidR="00312BDD" w:rsidRPr="00AF7492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492">
        <w:rPr>
          <w:rFonts w:ascii="Times New Roman" w:hAnsi="Times New Roman" w:cs="Times New Roman"/>
          <w:sz w:val="24"/>
          <w:szCs w:val="24"/>
        </w:rPr>
        <w:t xml:space="preserve">Покупателями государственного и муниципального имущества могут быть любые физические и юридические лица, за исключением: </w:t>
      </w:r>
    </w:p>
    <w:p w:rsidR="00312BDD" w:rsidRPr="00AF7492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492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государственны</w:t>
      </w:r>
      <w:r>
        <w:rPr>
          <w:rFonts w:ascii="Times New Roman" w:hAnsi="Times New Roman" w:cs="Times New Roman"/>
          <w:sz w:val="24"/>
          <w:szCs w:val="24"/>
        </w:rPr>
        <w:t>х и муниципальных учреждений;</w:t>
      </w:r>
    </w:p>
    <w:p w:rsidR="00312BDD" w:rsidRPr="00AF7492" w:rsidRDefault="00312BDD" w:rsidP="00312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492">
        <w:rPr>
          <w:rFonts w:ascii="Times New Roman" w:hAnsi="Times New Roman" w:cs="Times New Roman"/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9" w:history="1">
        <w:r w:rsidRPr="00AF7492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AF7492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:rsidR="00312BDD" w:rsidRPr="00AF7492" w:rsidRDefault="00312BDD" w:rsidP="00312B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492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20" w:history="1">
        <w:r w:rsidRPr="00AF7492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AF7492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  <w:proofErr w:type="gramEnd"/>
    </w:p>
    <w:p w:rsidR="00312BDD" w:rsidRPr="00AF7492" w:rsidRDefault="00312BDD" w:rsidP="00312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92">
        <w:rPr>
          <w:rFonts w:ascii="Times New Roman" w:hAnsi="Times New Roman" w:cs="Times New Roman"/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</w:t>
      </w:r>
      <w:r w:rsidRPr="00AF7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12BDD" w:rsidRDefault="00312BDD" w:rsidP="00312B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A65D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2.16. 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E0000F" w:rsidRDefault="00FE43FA">
      <w:r>
        <w:rPr>
          <w:rFonts w:ascii="Times New Roman" w:hAnsi="Times New Roman" w:cs="Times New Roman"/>
          <w:sz w:val="24"/>
          <w:szCs w:val="24"/>
        </w:rPr>
        <w:t>Торги по Лоту №1 и Лоту № 2 проводились 4.12.2024 и признаны не состоявшимися в связи с отсутствием заявок.</w:t>
      </w:r>
    </w:p>
    <w:sectPr w:rsidR="00E0000F" w:rsidSect="00BF7ABB">
      <w:headerReference w:type="default" r:id="rId21"/>
      <w:headerReference w:type="first" r:id="rId22"/>
      <w:pgSz w:w="11906" w:h="16838"/>
      <w:pgMar w:top="1134" w:right="1418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D3" w:rsidRDefault="00101AD3">
      <w:pPr>
        <w:spacing w:after="0" w:line="240" w:lineRule="auto"/>
      </w:pPr>
      <w:r>
        <w:separator/>
      </w:r>
    </w:p>
  </w:endnote>
  <w:endnote w:type="continuationSeparator" w:id="0">
    <w:p w:rsidR="00101AD3" w:rsidRDefault="00101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D3" w:rsidRDefault="00101AD3">
      <w:pPr>
        <w:spacing w:after="0" w:line="240" w:lineRule="auto"/>
      </w:pPr>
      <w:r>
        <w:separator/>
      </w:r>
    </w:p>
  </w:footnote>
  <w:footnote w:type="continuationSeparator" w:id="0">
    <w:p w:rsidR="00101AD3" w:rsidRDefault="00101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A18" w:rsidRDefault="00312B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C3143">
      <w:rPr>
        <w:noProof/>
      </w:rPr>
      <w:t>9</w:t>
    </w:r>
    <w:r>
      <w:fldChar w:fldCharType="end"/>
    </w:r>
  </w:p>
  <w:p w:rsidR="00B07A18" w:rsidRPr="0099014B" w:rsidRDefault="00101AD3" w:rsidP="0099014B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A18" w:rsidRDefault="00101AD3">
    <w:pPr>
      <w:pStyle w:val="a3"/>
      <w:jc w:val="center"/>
    </w:pPr>
  </w:p>
  <w:p w:rsidR="00B07A18" w:rsidRDefault="00101A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A9"/>
    <w:rsid w:val="00101AD3"/>
    <w:rsid w:val="00312BDD"/>
    <w:rsid w:val="003629AE"/>
    <w:rsid w:val="003C3143"/>
    <w:rsid w:val="004E2C24"/>
    <w:rsid w:val="004F694A"/>
    <w:rsid w:val="006069A8"/>
    <w:rsid w:val="0065038C"/>
    <w:rsid w:val="00652DA9"/>
    <w:rsid w:val="00767B8E"/>
    <w:rsid w:val="008C28DB"/>
    <w:rsid w:val="0098381A"/>
    <w:rsid w:val="00A112D0"/>
    <w:rsid w:val="00A82505"/>
    <w:rsid w:val="00AA4705"/>
    <w:rsid w:val="00B85DBC"/>
    <w:rsid w:val="00D528FD"/>
    <w:rsid w:val="00D8401A"/>
    <w:rsid w:val="00D84EC0"/>
    <w:rsid w:val="00E0000F"/>
    <w:rsid w:val="00F64B8A"/>
    <w:rsid w:val="00F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BDD"/>
  </w:style>
  <w:style w:type="character" w:styleId="a5">
    <w:name w:val="Hyperlink"/>
    <w:basedOn w:val="a0"/>
    <w:uiPriority w:val="99"/>
    <w:unhideWhenUsed/>
    <w:rsid w:val="00312BDD"/>
    <w:rPr>
      <w:color w:val="0000FF" w:themeColor="hyperlink"/>
      <w:u w:val="single"/>
    </w:rPr>
  </w:style>
  <w:style w:type="paragraph" w:styleId="a6">
    <w:name w:val="List Paragraph"/>
    <w:basedOn w:val="a"/>
    <w:link w:val="a7"/>
    <w:uiPriority w:val="99"/>
    <w:qFormat/>
    <w:rsid w:val="003629AE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rsid w:val="00362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BDD"/>
  </w:style>
  <w:style w:type="character" w:styleId="a5">
    <w:name w:val="Hyperlink"/>
    <w:basedOn w:val="a0"/>
    <w:uiPriority w:val="99"/>
    <w:unhideWhenUsed/>
    <w:rsid w:val="00312BDD"/>
    <w:rPr>
      <w:color w:val="0000FF" w:themeColor="hyperlink"/>
      <w:u w:val="single"/>
    </w:rPr>
  </w:style>
  <w:style w:type="paragraph" w:styleId="a6">
    <w:name w:val="List Paragraph"/>
    <w:basedOn w:val="a"/>
    <w:link w:val="a7"/>
    <w:uiPriority w:val="99"/>
    <w:qFormat/>
    <w:rsid w:val="003629AE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rsid w:val="00362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" TargetMode="External"/><Relationship Id="rId13" Type="http://schemas.openxmlformats.org/officeDocument/2006/relationships/hyperlink" Target="consultantplus://offline/ref=BC767E132FABCA80E5D8E89BBA81F5C773224245EE3648859B1788C14793711A0B1681896E1FFD4DrCB3Q" TargetMode="External"/><Relationship Id="rId18" Type="http://schemas.openxmlformats.org/officeDocument/2006/relationships/hyperlink" Target="mailto:oiokymc.kryar@mail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utp.sberbank-ast.ru" TargetMode="External"/><Relationship Id="rId12" Type="http://schemas.openxmlformats.org/officeDocument/2006/relationships/hyperlink" Target="consultantplus://offline/ref=1018AF8E902C8A8369C11EDDC3A943C2AAEAED217A7EF984E6EEF39448E5D826804E731581A443F6h3BBF" TargetMode="External"/><Relationship Id="rId17" Type="http://schemas.openxmlformats.org/officeDocument/2006/relationships/hyperlink" Target="http://utp.sberbank-ast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consultantplus://offline/ref=8D7F22649FF8AFE7E4204FE4F1CCC07B52096E41581110A4B5B22D73AD26F3F009A1DAg0M8P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berbank-ast.ru/CAList.asp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0F5D937D850D81206C84D1299789FB165035802CFCC36DD343B7EAA5B15203F1A2275EC6233CD8L2b7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tp.sberbank-ast.ru/AP/Notice/652/Instructions" TargetMode="External"/><Relationship Id="rId19" Type="http://schemas.openxmlformats.org/officeDocument/2006/relationships/hyperlink" Target="consultantplus://offline/ref=93BAF871BBF42A842711BA42659C44595832173E230A0E7D9381E3C36372DFBF2DF48C9A16PAJ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/AP/Notice/1027/%20Instructions" TargetMode="External"/><Relationship Id="rId14" Type="http://schemas.openxmlformats.org/officeDocument/2006/relationships/hyperlink" Target="http://utp.sberbank-ast.ru/AP/Notice/653/Requisites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4005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2024-10-29T08:27:00Z</cp:lastPrinted>
  <dcterms:created xsi:type="dcterms:W3CDTF">2025-12-01T06:03:00Z</dcterms:created>
  <dcterms:modified xsi:type="dcterms:W3CDTF">2025-12-01T09:55:00Z</dcterms:modified>
</cp:coreProperties>
</file>